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spacing w:before="70" w:after="7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2.55pt;margin-top:8.15pt;width:253.9pt;height:17.pt;z-index:251657728;mso-wrap-distance-left:5.pt;mso-wrap-distance-right:5.pt;mso-position-horizontal-relative:margin" fillcolor="#15B9D4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5"/>
                      <w:b/>
                      <w:bCs/>
                    </w:rPr>
                    <w:t>УБОРКА ПОЛА / ЩЁТКИ, МЕТЁЛКИ</w:t>
                  </w:r>
                </w:p>
              </w:txbxContent>
            </v:textbox>
            <w10:wrap anchorx="margin"/>
          </v:shape>
        </w:pict>
      </w:r>
      <w:r>
        <w:pict>
          <v:shape id="_x0000_s1027" type="#_x0000_t202" style="position:absolute;margin-left:464.15pt;margin-top:0;width:99.35pt;height:27.85pt;z-index:251657729;mso-wrap-distance-left:5.pt;mso-wrap-distance-right:5.pt;mso-position-horizontal-relative:margin" fillcolor="#15B9D4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8"/>
                      <w:b/>
                      <w:bCs/>
                    </w:rPr>
                    <w:t>1к|ргоШпе</w:t>
                  </w:r>
                </w:p>
              </w:txbxContent>
            </v:textbox>
            <w10:wrap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5.e-002pt;margin-top:57.6pt;width:226.55pt;height:364.3pt;z-index:-251658752;mso-wrap-distance-left:5.pt;mso-wrap-distance-right:5.pt;mso-position-horizontal-relative:margin" wrapcoords="0 0">
            <v:imagedata r:id="rId5" r:href="rId6"/>
            <w10:wrap anchorx="margin"/>
          </v:shape>
        </w:pict>
      </w:r>
      <w:r>
        <w:pict>
          <v:shape id="_x0000_s1029" type="#_x0000_t202" style="position:absolute;margin-left:28.3pt;margin-top:521.3pt;width:178.1pt;height:78.45pt;z-index:2516577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1"/>
                    </w:rPr>
                    <w:t>Импортер: ООО «Алиса». Адрес: Россия, 194292, Санкт-Петербург, 1-й Верхний пер., д.10, к. 3, лит. А.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1"/>
                    </w:rPr>
                    <w:t>Страна производства Китай.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1"/>
                    </w:rPr>
                    <w:t>Не подлежит обязательной сертификации и декларированию.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1"/>
                    </w:rPr>
                    <w:t>Срок годности не ограничен.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42.5pt;margin-top:762.1pt;width:62.15pt;height:43.6pt;z-index:2516577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4"/>
                    </w:rPr>
                    <w:t xml:space="preserve">1_ размер </w:t>
                  </w:r>
                  <w:r>
                    <w:rPr>
                      <w:rStyle w:val="CharStyle14"/>
                      <w:vertAlign w:val="superscript"/>
                    </w:rPr>
                    <w:t>и</w:t>
                  </w:r>
                  <w:r>
                    <w:rPr>
                      <w:rStyle w:val="CharStyle14"/>
                    </w:rPr>
                    <w:t xml:space="preserve"> цвет V объём</w:t>
                  </w:r>
                </w:p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4"/>
                    </w:rPr>
                    <w:t>^ материал (состав)</w:t>
                  </w:r>
                </w:p>
              </w:txbxContent>
            </v:textbox>
            <w10:wrap anchorx="margin"/>
          </v:shape>
        </w:pict>
      </w:r>
      <w:r>
        <w:pict>
          <v:shape id="_x0000_s1031" type="#_x0000_t202" style="position:absolute;margin-left:124.55pt;margin-top:759.65pt;width:65.3pt;height:46.05pt;z-index:2516577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340"/>
                  </w:pPr>
                  <w:r>
                    <w:rPr>
                      <w:rStyle w:val="CharStyle14"/>
                    </w:rPr>
                    <w:t xml:space="preserve">вложенность (шт.) </w:t>
                  </w:r>
                  <w:r>
                    <w:rPr>
                      <w:rStyle w:val="CharStyle15"/>
                      <w:b/>
                      <w:bCs/>
                    </w:rPr>
                    <w:t>а</w:t>
                  </w:r>
                  <w:r>
                    <w:rPr>
                      <w:rStyle w:val="CharStyle14"/>
                    </w:rPr>
                    <w:t xml:space="preserve"> тип крепления «в тип работ</w:t>
                  </w:r>
                </w:p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340"/>
                  </w:pPr>
                  <w:r>
                    <w:rPr>
                      <w:rStyle w:val="CharStyle14"/>
                    </w:rPr>
                    <w:t>тип поверхности</w:t>
                  </w:r>
                </w:p>
              </w:txbxContent>
            </v:textbox>
            <w10:wrap anchorx="margin"/>
          </v:shape>
        </w:pict>
      </w:r>
      <w:r>
        <w:pict>
          <v:shape id="_x0000_s1032" type="#_x0000_t202" style="position:absolute;margin-left:244.3pt;margin-top:72.pt;width:219.85pt;height:17.75pt;z-index:2516577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16"/>
                      <w:b/>
                      <w:bCs/>
                    </w:rPr>
                    <w:t>ЩЁТКА РУЧНАЯ ЖЁСТКАЯ, 15 см</w:t>
                  </w: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268.35pt;margin-top:122.5pt;width:153.35pt;height:12.85pt;z-index:2516577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19"/>
                    </w:rPr>
                    <w:t>полипропилен, термоэластопласт</w:t>
                  </w:r>
                </w:p>
              </w:txbxContent>
            </v:textbox>
            <w10:wrap anchorx="margin"/>
          </v:shape>
        </w:pict>
      </w:r>
      <w:r>
        <w:pict>
          <v:shape id="_x0000_s1034" type="#_x0000_t75" style="position:absolute;margin-left:246.25pt;margin-top:117.6pt;width:15.85pt;height:15.85pt;z-index:-251658751;mso-wrap-distance-left:5.pt;mso-wrap-distance-right:5.pt;mso-position-horizontal-relative:margin" wrapcoords="0 0">
            <v:imagedata r:id="rId7" r:href="rId8"/>
            <w10:wrap anchorx="margin"/>
          </v:shape>
        </w:pict>
      </w:r>
      <w:r>
        <w:pict>
          <v:shape id="_x0000_s1035" type="#_x0000_t202" style="position:absolute;margin-left:436.1pt;margin-top:117.35pt;width:87.85pt;height:18.7pt;z-index:25165773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22"/>
                    </w:rPr>
                    <w:t>0 150x95x70 мм</w:t>
                  </w:r>
                </w:p>
              </w:txbxContent>
            </v:textbox>
            <w10:wrap anchorx="margin"/>
          </v:shape>
        </w:pict>
      </w:r>
      <w:r>
        <w:pict>
          <v:shape id="_x0000_s1036" type="#_x0000_t202" style="position:absolute;margin-left:243.6pt;margin-top:143.pt;width:294.5pt;height:56.9pt;z-index:2516577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tabs>
                      <w:tab w:leader="none" w:pos="11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1"/>
                    </w:rPr>
                    <w:t>•</w:t>
                    <w:tab/>
                    <w:t>Удобный захват под руку</w:t>
                  </w:r>
                </w:p>
                <w:p>
                  <w:pPr>
                    <w:pStyle w:val="Style9"/>
                    <w:tabs>
                      <w:tab w:leader="none" w:pos="12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1"/>
                    </w:rPr>
                    <w:t>•</w:t>
                    <w:tab/>
                    <w:t>Популярная угловая форма щётки "утюжок”</w:t>
                  </w:r>
                </w:p>
                <w:p>
                  <w:pPr>
                    <w:pStyle w:val="Style9"/>
                    <w:tabs>
                      <w:tab w:leader="none" w:pos="12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1"/>
                    </w:rPr>
                    <w:t>•</w:t>
                    <w:tab/>
                    <w:t>Частая и жёсткая щетина обеспечивает отличную оттирку загрязнений</w:t>
                  </w:r>
                </w:p>
                <w:p>
                  <w:pPr>
                    <w:pStyle w:val="Style9"/>
                    <w:tabs>
                      <w:tab w:leader="none" w:pos="12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1"/>
                    </w:rPr>
                    <w:t>•</w:t>
                    <w:tab/>
                    <w:t>Прочная и долговечная</w:t>
                  </w:r>
                </w:p>
                <w:p>
                  <w:pPr>
                    <w:pStyle w:val="Style9"/>
                    <w:tabs>
                      <w:tab w:leader="none" w:pos="12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1"/>
                    </w:rPr>
                    <w:t>•</w:t>
                    <w:tab/>
                    <w:t>Не оставляет щетинки на убираемой поверхности</w:t>
                  </w:r>
                </w:p>
              </w:txbxContent>
            </v:textbox>
            <w10:wrap anchorx="margin"/>
          </v:shape>
        </w:pict>
      </w:r>
      <w:r>
        <w:pict>
          <v:shape id="_x0000_s1037" type="#_x0000_t202" style="position:absolute;margin-left:243.1pt;margin-top:237.6pt;width:304.55pt;height:72.2pt;z-index:2516577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/>
                    <w:keepLines/>
                    <w:shd w:val="clear" w:color="auto" w:fill="auto"/>
                    <w:bidi w:val="0"/>
                    <w:spacing w:before="0" w:after="48" w:line="210" w:lineRule="exact"/>
                    <w:ind w:left="0" w:right="0" w:firstLine="0"/>
                  </w:pPr>
                  <w:r>
                    <w:rPr>
                      <w:rStyle w:val="CharStyle25"/>
                      <w:b/>
                      <w:bCs/>
                    </w:rPr>
                    <w:t>СФЕРА ПРИМЕНЕНИЯ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11"/>
                    </w:rPr>
                    <w:t>Ручная щетка для оттирки сильных локальных загрязнений. Отлично под</w:t>
                    <w:t>ходит для оттирки межплиточных швов. Идеальна для отчистки углов, труд</w:t>
                    <w:t>нодоступных мест. Эргономичная форма щетки обеспечивает удобный захват рукой. Устойчива к химикатам, дезинфектантам и автоклавирова</w:t>
                    <w:t>нию.</w:t>
                  </w:r>
                </w:p>
              </w:txbxContent>
            </v:textbox>
            <w10:wrap anchorx="margin"/>
          </v:shape>
        </w:pict>
      </w:r>
      <w:r>
        <w:pict>
          <v:shape id="_x0000_s1038" type="#_x0000_t202" style="position:absolute;margin-left:243.35pt;margin-top:337.4pt;width:183.85pt;height:13.4pt;z-index:2516577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25"/>
                      <w:b/>
                      <w:bCs/>
                    </w:rPr>
                    <w:t>ТЕХНИЧЕСКИЕ ХАРАКТЕРИСТИКИ</w:t>
                  </w:r>
                </w:p>
              </w:txbxContent>
            </v:textbox>
            <w10:wrap anchorx="margin"/>
          </v:shape>
        </w:pict>
      </w:r>
      <w:r>
        <w:pict>
          <v:shape id="_x0000_s1039" type="#_x0000_t202" style="position:absolute;margin-left:246.7pt;margin-top:364.pt;width:16.55pt;height:21.85pt;z-index:2516577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rStyle w:val="CharStyle28"/>
                      <w:b/>
                      <w:bCs/>
                    </w:rPr>
                    <w:t>3</w:t>
                  </w:r>
                </w:p>
              </w:txbxContent>
            </v:textbox>
            <w10:wrap anchorx="margin"/>
          </v:shape>
        </w:pict>
      </w:r>
      <w:r>
        <w:pict>
          <v:shape id="_x0000_s1040" type="#_x0000_t75" style="position:absolute;margin-left:246.95pt;margin-top:400.8pt;width:15.85pt;height:15.85pt;z-index:-251658750;mso-wrap-distance-left:5.pt;mso-wrap-distance-right:5.pt;mso-position-horizontal-relative:margin" wrapcoords="0 0">
            <v:imagedata r:id="rId9" r:href="rId10"/>
            <w10:wrap anchorx="margin"/>
          </v:shape>
        </w:pict>
      </w:r>
      <w:r>
        <w:pict>
          <v:shape id="_x0000_s1041" type="#_x0000_t202" style="position:absolute;margin-left:269.5pt;margin-top:445.85pt;width:33.6pt;height:11.15pt;z-index:2516577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31"/>
                    </w:rPr>
                    <w:t>жёсткая</w:t>
                  </w:r>
                </w:p>
              </w:txbxContent>
            </v:textbox>
            <w10:wrap anchorx="margin"/>
          </v:shape>
        </w:pict>
      </w:r>
      <w:r>
        <w:pict>
          <v:shape id="_x0000_s1042" type="#_x0000_t75" style="position:absolute;margin-left:246.95pt;margin-top:444.pt;width:16.3pt;height:15.85pt;z-index:-251658749;mso-wrap-distance-left:5.pt;mso-wrap-distance-right:5.pt;mso-position-horizontal-relative:margin" wrapcoords="0 0">
            <v:imagedata r:id="rId11" r:href="rId12"/>
            <w10:wrap anchorx="margin"/>
          </v:shape>
        </w:pict>
      </w:r>
      <w:r>
        <w:pict>
          <v:shape id="_x0000_s1043" type="#_x0000_t202" style="position:absolute;margin-left:269.75pt;margin-top:366.pt;width:100.3pt;height:24.5pt;z-index:2516577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1"/>
                    </w:rPr>
                    <w:t>сухая и влажная уборка, оттирка загрязнений</w:t>
                  </w:r>
                </w:p>
              </w:txbxContent>
            </v:textbox>
            <w10:wrap anchorx="margin"/>
          </v:shape>
        </w:pict>
      </w:r>
      <w:r>
        <w:pict>
          <v:shape id="_x0000_s1044" type="#_x0000_t202" style="position:absolute;margin-left:269.3pt;margin-top:398.4pt;width:135.1pt;height:35.3pt;z-index:2516577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1"/>
                    </w:rPr>
                    <w:t>любые виды структурированных и неструктурированных поверхностей</w:t>
                  </w:r>
                </w:p>
              </w:txbxContent>
            </v:textbox>
            <w10:wrap anchorx="margin"/>
          </v:shape>
        </w:pict>
      </w:r>
      <w:r>
        <w:pict>
          <v:shape id="_x0000_s1045" type="#_x0000_t202" style="position:absolute;margin-left:455.25pt;margin-top:368.1pt;width:34.55pt;height:10.9pt;z-index:2516577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31"/>
                    </w:rPr>
                    <w:t>высокая</w:t>
                  </w:r>
                </w:p>
              </w:txbxContent>
            </v:textbox>
            <w10:wrap anchorx="margin"/>
          </v:shape>
        </w:pict>
      </w:r>
      <w:r>
        <w:pict>
          <v:shape id="_x0000_s1046" type="#_x0000_t75" style="position:absolute;margin-left:432.95pt;margin-top:367.45pt;width:15.35pt;height:15.85pt;z-index:-251658748;mso-wrap-distance-left:5.pt;mso-wrap-distance-right:5.pt;mso-position-horizontal-relative:margin" wrapcoords="0 0">
            <v:imagedata r:id="rId13" r:href="rId14"/>
            <w10:wrap anchorx="margin"/>
          </v:shape>
        </w:pict>
      </w:r>
      <w:r>
        <w:pict>
          <v:shape id="_x0000_s1047" type="#_x0000_t202" style="position:absolute;margin-left:455.25pt;margin-top:392.1pt;width:34.55pt;height:10.9pt;z-index:25165774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31"/>
                    </w:rPr>
                    <w:t>высокая</w:t>
                  </w:r>
                </w:p>
              </w:txbxContent>
            </v:textbox>
            <w10:wrap anchorx="margin"/>
          </v:shape>
        </w:pict>
      </w:r>
      <w:r>
        <w:pict>
          <v:shape id="_x0000_s1048" type="#_x0000_t75" style="position:absolute;margin-left:432.95pt;margin-top:391.7pt;width:15.35pt;height:15.85pt;z-index:-251658747;mso-wrap-distance-left:5.pt;mso-wrap-distance-right:5.pt;mso-position-horizontal-relative:margin" wrapcoords="0 0">
            <v:imagedata r:id="rId15" r:href="rId16"/>
            <w10:wrap anchorx="margin"/>
          </v:shape>
        </w:pict>
      </w:r>
      <w:r>
        <w:pict>
          <v:shape id="_x0000_s1049" type="#_x0000_t75" style="position:absolute;margin-left:432.25pt;margin-top:415.2pt;width:15.85pt;height:15.85pt;z-index:-251658746;mso-wrap-distance-left:5.pt;mso-wrap-distance-right:5.pt;mso-position-horizontal-relative:margin" wrapcoords="0 0">
            <v:imagedata r:id="rId17" r:href="rId18"/>
            <w10:wrap anchorx="margin"/>
          </v:shape>
        </w:pict>
      </w:r>
      <w:r>
        <w:pict>
          <v:shape id="_x0000_s1050" type="#_x0000_t202" style="position:absolute;margin-left:455.3pt;margin-top:414.25pt;width:82.55pt;height:24.25pt;z-index:2516577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1"/>
                    </w:rPr>
                    <w:t>внутренние и наружные работы</w:t>
                  </w:r>
                </w:p>
              </w:txbxContent>
            </v:textbox>
            <w10:wrap anchorx="margin"/>
          </v:shape>
        </w:pict>
      </w:r>
      <w:r>
        <w:pict>
          <v:shape id="_x0000_s1051" type="#_x0000_t202" style="position:absolute;margin-left:243.6pt;margin-top:498.95pt;width:304.1pt;height:42.75pt;z-index:25165774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/>
                    <w:keepLines/>
                    <w:shd w:val="clear" w:color="auto" w:fill="auto"/>
                    <w:bidi w:val="0"/>
                    <w:spacing w:before="0" w:after="40" w:line="210" w:lineRule="exact"/>
                    <w:ind w:left="0" w:right="0" w:firstLine="0"/>
                  </w:pPr>
                  <w:r>
                    <w:rPr>
                      <w:rStyle w:val="CharStyle25"/>
                      <w:b/>
                      <w:bCs/>
                    </w:rPr>
                    <w:t>О ОСОБЕННОСТИ ИСПОЛЬЗОВАНИЯ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11"/>
                    </w:rPr>
                    <w:t>Промывайте щётку от абразивных частиц и других загрязнений проточ</w:t>
                    <w:t>ной водой после каждого использования. Это продлит срок службы щётки.</w:t>
                  </w:r>
                </w:p>
              </w:txbxContent>
            </v:textbox>
            <w10:wrap anchorx="margin"/>
          </v:shape>
        </w:pict>
      </w:r>
      <w:r>
        <w:pict>
          <v:shape id="_x0000_s1052" type="#_x0000_t202" style="position:absolute;margin-left:266.9pt;margin-top:574.65pt;width:28.8pt;height:12.4pt;z-index:25165774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19"/>
                    </w:rPr>
                    <w:t>48 шт.</w:t>
                  </w:r>
                </w:p>
              </w:txbxContent>
            </v:textbox>
            <w10:wrap anchorx="margin"/>
          </v:shape>
        </w:pict>
      </w:r>
      <w:r>
        <w:pict>
          <v:shape id="_x0000_s1053" type="#_x0000_t75" style="position:absolute;margin-left:246.25pt;margin-top:572.15pt;width:15.85pt;height:15.85pt;z-index:-251658745;mso-wrap-distance-left:5.pt;mso-wrap-distance-right:5.pt;mso-position-horizontal-relative:margin" wrapcoords="0 0">
            <v:imagedata r:id="rId19" r:href="rId20"/>
            <w10:wrap anchorx="margin"/>
          </v:shape>
        </w:pict>
      </w:r>
      <w:r>
        <w:pict>
          <v:shape id="_x0000_s1054" type="#_x0000_t202" style="position:absolute;margin-left:352.3pt;margin-top:574.65pt;width:173.75pt;height:12.9pt;z-index:25165774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22"/>
                    </w:rPr>
                    <w:t>Минимальная единица отгрузки - 1 шт.</w:t>
                  </w:r>
                </w:p>
              </w:txbxContent>
            </v:textbox>
            <w10:wrap anchorx="margin"/>
          </v:shape>
        </w:pict>
      </w:r>
      <w:r>
        <w:pict>
          <v:shape id="_x0000_s1055" type="#_x0000_t202" style="position:absolute;margin-left:220.1pt;margin-top:765.35pt;width:45.6pt;height:43.6pt;z-index:25165774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" w:line="110" w:lineRule="exact"/>
                    <w:ind w:left="0" w:right="0" w:firstLine="0"/>
                  </w:pPr>
                  <w:r>
                    <w:rPr>
                      <w:rStyle w:val="CharStyle14"/>
                    </w:rPr>
                    <w:t>тип уборки</w:t>
                  </w:r>
                </w:p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9" w:line="110" w:lineRule="exact"/>
                    <w:ind w:left="0" w:right="0" w:firstLine="0"/>
                  </w:pPr>
                  <w:r>
                    <w:rPr>
                      <w:rStyle w:val="CharStyle14"/>
                    </w:rPr>
                    <w:t>диаметр штанги</w:t>
                  </w:r>
                </w:p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3" w:line="101" w:lineRule="exact"/>
                    <w:ind w:left="0" w:right="0" w:firstLine="0"/>
                  </w:pPr>
                  <w:r>
                    <w:rPr>
                      <w:rStyle w:val="CharStyle14"/>
                    </w:rPr>
                    <w:t>количество циклов стирки</w:t>
                  </w:r>
                </w:p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14"/>
                    </w:rPr>
                    <w:t>впитываемость</w:t>
                  </w:r>
                </w:p>
              </w:txbxContent>
            </v:textbox>
            <w10:wrap anchorx="margin"/>
          </v:shape>
        </w:pict>
      </w:r>
      <w:r>
        <w:pict>
          <v:shape id="_x0000_s1056" type="#_x0000_t202" style="position:absolute;margin-left:292.8pt;margin-top:763.45pt;width:12.5pt;height:52.3pt;z-index:25165775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34"/>
                      <w:i/>
                      <w:iCs/>
                    </w:rPr>
                    <w:t>В</w:t>
                  </w:r>
                </w:p>
                <w:p>
                  <w:pPr>
                    <w:pStyle w:val="Style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34"/>
                      <w:i/>
                      <w:iCs/>
                    </w:rPr>
                    <w:t>Щ</w:t>
                  </w:r>
                </w:p>
                <w:p>
                  <w:pPr>
                    <w:pStyle w:val="Style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7"/>
                      <w:i/>
                      <w:iCs/>
                    </w:rPr>
                    <w:t>В</w:t>
                  </w:r>
                </w:p>
              </w:txbxContent>
            </v:textbox>
            <w10:wrap anchorx="margin"/>
          </v:shape>
        </w:pict>
      </w:r>
      <w:r>
        <w:pict>
          <v:shape id="_x0000_s1057" type="#_x0000_t202" style="position:absolute;margin-left:307.9pt;margin-top:765.5pt;width:101.3pt;height:43.8pt;z-index:25165775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48" w:line="110" w:lineRule="exact"/>
                    <w:ind w:left="0" w:right="0" w:firstLine="0"/>
                  </w:pPr>
                  <w:r>
                    <w:rPr>
                      <w:rStyle w:val="CharStyle14"/>
                    </w:rPr>
                    <w:t>тип загрязнения</w:t>
                  </w:r>
                </w:p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53" w:line="101" w:lineRule="exact"/>
                    <w:ind w:left="0" w:right="0" w:firstLine="0"/>
                  </w:pPr>
                  <w:r>
                    <w:rPr>
                      <w:rStyle w:val="CharStyle14"/>
                    </w:rPr>
                    <w:t>устойчивость к щелочным и кислото</w:t>
                    <w:t>содержащим моющим средствам</w:t>
                  </w:r>
                </w:p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65" w:line="110" w:lineRule="exact"/>
                    <w:ind w:left="0" w:right="0" w:firstLine="0"/>
                  </w:pPr>
                  <w:r>
                    <w:rPr>
                      <w:rStyle w:val="CharStyle14"/>
                    </w:rPr>
                    <w:t>устойчивость к дезинфектантам</w:t>
                  </w:r>
                </w:p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14"/>
                    </w:rPr>
                    <w:t>устойчивость к автоклавированию</w:t>
                  </w:r>
                  <w:r>
                    <w:rPr>
                      <w:rStyle w:val="CharStyle38"/>
                    </w:rPr>
                    <w:t>п</w:t>
                  </w:r>
                </w:p>
              </w:txbxContent>
            </v:textbox>
            <w10:wrap anchorx="margin"/>
          </v:shape>
        </w:pict>
      </w:r>
      <w:r>
        <w:pict>
          <v:shape id="_x0000_s1058" type="#_x0000_t202" style="position:absolute;margin-left:430.55pt;margin-top:764.15pt;width:12.25pt;height:46.05pt;z-index:25165775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54" w:line="170" w:lineRule="exact"/>
                    <w:ind w:left="0" w:right="0" w:firstLine="0"/>
                  </w:pPr>
                  <w:r>
                    <w:rPr>
                      <w:rStyle w:val="CharStyle39"/>
                    </w:rPr>
                    <w:t>(§&gt;</w:t>
                  </w:r>
                </w:p>
                <w:p>
                  <w:pPr>
                    <w:pStyle w:val="Style4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42"/>
                      <w:i/>
                      <w:iCs/>
                    </w:rPr>
                    <w:t>Ш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5"/>
                      <w:i/>
                      <w:iCs/>
                    </w:rPr>
                    <w:t>В</w:t>
                  </w:r>
                </w:p>
              </w:txbxContent>
            </v:textbox>
            <w10:wrap anchorx="margin"/>
          </v:shape>
        </w:pict>
      </w:r>
      <w:r>
        <w:pict>
          <v:shape id="_x0000_s1059" type="#_x0000_t202" style="position:absolute;margin-left:443.75pt;margin-top:762.05pt;width:93.35pt;height:42.7pt;z-index:25165775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4"/>
                    </w:rPr>
                    <w:t>устойчивость к маслам и бензину защита от брызг жёсткость щетины устойчивость к трению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05" w:lineRule="exact"/>
      </w:pPr>
    </w:p>
    <w:p>
      <w:pPr>
        <w:widowControl w:val="0"/>
        <w:rPr>
          <w:sz w:val="2"/>
          <w:szCs w:val="2"/>
        </w:rPr>
      </w:pPr>
    </w:p>
    <w:sectPr>
      <w:type w:val="continuous"/>
      <w:pgSz w:w="11900" w:h="16840"/>
      <w:pgMar w:top="0" w:left="0" w:right="15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Heading #2 Exact"/>
    <w:basedOn w:val="DefaultParagraphFont"/>
    <w:link w:val="Style3"/>
    <w:rPr>
      <w:b/>
      <w:bCs/>
      <w:i w:val="0"/>
      <w:iCs w:val="0"/>
      <w:u w:val="none"/>
      <w:strike w:val="0"/>
      <w:smallCaps w:val="0"/>
      <w:sz w:val="26"/>
      <w:szCs w:val="26"/>
      <w:rFonts w:ascii="Segoe UI" w:eastAsia="Segoe UI" w:hAnsi="Segoe UI" w:cs="Segoe UI"/>
    </w:rPr>
  </w:style>
  <w:style w:type="character" w:customStyle="1" w:styleId="CharStyle5">
    <w:name w:val="Heading #2 Exact"/>
    <w:basedOn w:val="CharStyle4"/>
    <w:rPr>
      <w:lang w:val="ru-RU" w:eastAsia="ru-RU" w:bidi="ru-RU"/>
      <w:w w:val="100"/>
      <w:spacing w:val="0"/>
      <w:color w:val="FFFFFF"/>
      <w:position w:val="0"/>
    </w:rPr>
  </w:style>
  <w:style w:type="character" w:customStyle="1" w:styleId="CharStyle7">
    <w:name w:val="Heading #1 Exact"/>
    <w:basedOn w:val="DefaultParagraphFont"/>
    <w:link w:val="Style6"/>
    <w:rPr>
      <w:b/>
      <w:bCs/>
      <w:i w:val="0"/>
      <w:iCs w:val="0"/>
      <w:u w:val="none"/>
      <w:strike w:val="0"/>
      <w:smallCaps w:val="0"/>
      <w:sz w:val="36"/>
      <w:szCs w:val="36"/>
      <w:rFonts w:ascii="Segoe UI" w:eastAsia="Segoe UI" w:hAnsi="Segoe UI" w:cs="Segoe UI"/>
      <w:spacing w:val="-30"/>
    </w:rPr>
  </w:style>
  <w:style w:type="character" w:customStyle="1" w:styleId="CharStyle8">
    <w:name w:val="Heading #1 Exact"/>
    <w:basedOn w:val="CharStyle7"/>
    <w:rPr>
      <w:lang w:val="ru-RU" w:eastAsia="ru-RU" w:bidi="ru-RU"/>
      <w:w w:val="100"/>
      <w:color w:val="FFFFFF"/>
      <w:position w:val="0"/>
    </w:rPr>
  </w:style>
  <w:style w:type="character" w:customStyle="1" w:styleId="CharStyle10">
    <w:name w:val="Body text (2) Exact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17"/>
      <w:szCs w:val="17"/>
      <w:rFonts w:ascii="Segoe UI" w:eastAsia="Segoe UI" w:hAnsi="Segoe UI" w:cs="Segoe UI"/>
    </w:rPr>
  </w:style>
  <w:style w:type="character" w:customStyle="1" w:styleId="CharStyle11">
    <w:name w:val="Body text (2) Exact"/>
    <w:basedOn w:val="CharStyle1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">
    <w:name w:val="Body text (3) Exact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11"/>
      <w:szCs w:val="11"/>
      <w:rFonts w:ascii="Segoe UI" w:eastAsia="Segoe UI" w:hAnsi="Segoe UI" w:cs="Segoe UI"/>
    </w:rPr>
  </w:style>
  <w:style w:type="character" w:customStyle="1" w:styleId="CharStyle14">
    <w:name w:val="Body text (3) Exact"/>
    <w:basedOn w:val="CharStyle1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5">
    <w:name w:val="Body text (3) + 11 pt,Bold,Italic Exact"/>
    <w:basedOn w:val="CharStyle13"/>
    <w:rPr>
      <w:lang w:val="ru-RU" w:eastAsia="ru-RU" w:bidi="ru-RU"/>
      <w:b/>
      <w:bCs/>
      <w:i/>
      <w:iCs/>
      <w:sz w:val="22"/>
      <w:szCs w:val="22"/>
      <w:w w:val="100"/>
      <w:spacing w:val="0"/>
      <w:color w:val="000000"/>
      <w:position w:val="0"/>
    </w:rPr>
  </w:style>
  <w:style w:type="character" w:customStyle="1" w:styleId="CharStyle16">
    <w:name w:val="Heading #2 Exact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8">
    <w:name w:val="Picture caption Exact"/>
    <w:basedOn w:val="DefaultParagraphFont"/>
    <w:link w:val="Style17"/>
    <w:rPr>
      <w:b w:val="0"/>
      <w:bCs w:val="0"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</w:rPr>
  </w:style>
  <w:style w:type="character" w:customStyle="1" w:styleId="CharStyle19">
    <w:name w:val="Picture caption Exact"/>
    <w:basedOn w:val="CharStyle1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1">
    <w:name w:val="Heading #4 Exact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</w:rPr>
  </w:style>
  <w:style w:type="character" w:customStyle="1" w:styleId="CharStyle22">
    <w:name w:val="Heading #4 Exact"/>
    <w:basedOn w:val="CharStyle2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4">
    <w:name w:val="Heading #3 Exact"/>
    <w:basedOn w:val="DefaultParagraphFont"/>
    <w:link w:val="Style23"/>
    <w:rPr>
      <w:b/>
      <w:bCs/>
      <w:i w:val="0"/>
      <w:iCs w:val="0"/>
      <w:u w:val="none"/>
      <w:strike w:val="0"/>
      <w:smallCaps w:val="0"/>
      <w:sz w:val="21"/>
      <w:szCs w:val="21"/>
      <w:rFonts w:ascii="Segoe UI" w:eastAsia="Segoe UI" w:hAnsi="Segoe UI" w:cs="Segoe UI"/>
    </w:rPr>
  </w:style>
  <w:style w:type="character" w:customStyle="1" w:styleId="CharStyle25">
    <w:name w:val="Heading #3 Exact"/>
    <w:basedOn w:val="CharStyle2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7">
    <w:name w:val="Body text (4) Exact"/>
    <w:basedOn w:val="DefaultParagraphFont"/>
    <w:link w:val="Style26"/>
    <w:rPr>
      <w:b/>
      <w:bCs/>
      <w:i w:val="0"/>
      <w:iCs w:val="0"/>
      <w:u w:val="none"/>
      <w:strike w:val="0"/>
      <w:smallCaps w:val="0"/>
      <w:sz w:val="38"/>
      <w:szCs w:val="38"/>
      <w:rFonts w:ascii="Bookman Old Style" w:eastAsia="Bookman Old Style" w:hAnsi="Bookman Old Style" w:cs="Bookman Old Style"/>
    </w:rPr>
  </w:style>
  <w:style w:type="character" w:customStyle="1" w:styleId="CharStyle28">
    <w:name w:val="Body text (4) Exact"/>
    <w:basedOn w:val="CharStyle2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0">
    <w:name w:val="Picture caption (2) Exact"/>
    <w:basedOn w:val="DefaultParagraphFont"/>
    <w:link w:val="Style29"/>
    <w:rPr>
      <w:b w:val="0"/>
      <w:bCs w:val="0"/>
      <w:i w:val="0"/>
      <w:iCs w:val="0"/>
      <w:u w:val="none"/>
      <w:strike w:val="0"/>
      <w:smallCaps w:val="0"/>
      <w:sz w:val="17"/>
      <w:szCs w:val="17"/>
      <w:rFonts w:ascii="Segoe UI" w:eastAsia="Segoe UI" w:hAnsi="Segoe UI" w:cs="Segoe UI"/>
    </w:rPr>
  </w:style>
  <w:style w:type="character" w:customStyle="1" w:styleId="CharStyle31">
    <w:name w:val="Picture caption (2) Exact"/>
    <w:basedOn w:val="CharStyle3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3">
    <w:name w:val="Body text (5) Exact"/>
    <w:basedOn w:val="DefaultParagraphFont"/>
    <w:link w:val="Style32"/>
    <w:rPr>
      <w:b w:val="0"/>
      <w:bCs w:val="0"/>
      <w:i/>
      <w:iCs/>
      <w:u w:val="none"/>
      <w:strike w:val="0"/>
      <w:smallCaps w:val="0"/>
      <w:sz w:val="17"/>
      <w:szCs w:val="17"/>
      <w:rFonts w:ascii="Segoe UI" w:eastAsia="Segoe UI" w:hAnsi="Segoe UI" w:cs="Segoe UI"/>
    </w:rPr>
  </w:style>
  <w:style w:type="character" w:customStyle="1" w:styleId="CharStyle34">
    <w:name w:val="Body text (5) Exact"/>
    <w:basedOn w:val="CharStyle3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6">
    <w:name w:val="Body text (6) Exact"/>
    <w:basedOn w:val="DefaultParagraphFont"/>
    <w:link w:val="Style35"/>
    <w:rPr>
      <w:b w:val="0"/>
      <w:bCs w:val="0"/>
      <w:i/>
      <w:iCs/>
      <w:u w:val="none"/>
      <w:strike w:val="0"/>
      <w:smallCaps w:val="0"/>
      <w:sz w:val="26"/>
      <w:szCs w:val="26"/>
      <w:rFonts w:ascii="Georgia" w:eastAsia="Georgia" w:hAnsi="Georgia" w:cs="Georgia"/>
    </w:rPr>
  </w:style>
  <w:style w:type="character" w:customStyle="1" w:styleId="CharStyle37">
    <w:name w:val="Body text (6) Exact"/>
    <w:basedOn w:val="CharStyle3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8">
    <w:name w:val="Body text (3) Exact"/>
    <w:basedOn w:val="CharStyle13"/>
    <w:rPr>
      <w:lang w:val="ru-RU" w:eastAsia="ru-RU" w:bidi="ru-RU"/>
      <w:w w:val="100"/>
      <w:spacing w:val="0"/>
      <w:color w:val="EBEBEB"/>
      <w:position w:val="0"/>
    </w:rPr>
  </w:style>
  <w:style w:type="character" w:customStyle="1" w:styleId="CharStyle39">
    <w:name w:val="Body text (2) Exact"/>
    <w:basedOn w:val="CharStyle1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1">
    <w:name w:val="Body text (7) Exact"/>
    <w:basedOn w:val="DefaultParagraphFont"/>
    <w:link w:val="Style40"/>
    <w:rPr>
      <w:b w:val="0"/>
      <w:bCs w:val="0"/>
      <w:i/>
      <w:iCs/>
      <w:u w:val="none"/>
      <w:strike w:val="0"/>
      <w:smallCaps w:val="0"/>
      <w:sz w:val="23"/>
      <w:szCs w:val="23"/>
      <w:rFonts w:ascii="Impact" w:eastAsia="Impact" w:hAnsi="Impact" w:cs="Impact"/>
    </w:rPr>
  </w:style>
  <w:style w:type="character" w:customStyle="1" w:styleId="CharStyle42">
    <w:name w:val="Body text (7) Exact"/>
    <w:basedOn w:val="CharStyle4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4">
    <w:name w:val="Body text (8) Exact"/>
    <w:basedOn w:val="DefaultParagraphFont"/>
    <w:link w:val="Style43"/>
    <w:rPr>
      <w:b w:val="0"/>
      <w:bCs w:val="0"/>
      <w:i/>
      <w:iCs/>
      <w:u w:val="none"/>
      <w:strike w:val="0"/>
      <w:smallCaps w:val="0"/>
      <w:sz w:val="26"/>
      <w:szCs w:val="26"/>
      <w:rFonts w:ascii="Georgia" w:eastAsia="Georgia" w:hAnsi="Georgia" w:cs="Georgia"/>
    </w:rPr>
  </w:style>
  <w:style w:type="character" w:customStyle="1" w:styleId="CharStyle45">
    <w:name w:val="Body text (8) Exact"/>
    <w:basedOn w:val="CharStyle44"/>
    <w:rPr>
      <w:lang w:val="ru-RU" w:eastAsia="ru-RU" w:bidi="ru-RU"/>
      <w:w w:val="100"/>
      <w:spacing w:val="0"/>
      <w:color w:val="000000"/>
      <w:position w:val="0"/>
    </w:rPr>
  </w:style>
  <w:style w:type="paragraph" w:customStyle="1" w:styleId="Style3">
    <w:name w:val="Heading #2"/>
    <w:basedOn w:val="Normal"/>
    <w:link w:val="CharStyle4"/>
    <w:pPr>
      <w:widowControl w:val="0"/>
      <w:shd w:val="clear" w:color="auto" w:fill="FFFFFF"/>
      <w:outlineLvl w:val="1"/>
      <w:spacing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Segoe UI" w:eastAsia="Segoe UI" w:hAnsi="Segoe UI" w:cs="Segoe UI"/>
    </w:rPr>
  </w:style>
  <w:style w:type="paragraph" w:customStyle="1" w:styleId="Style6">
    <w:name w:val="Heading #1"/>
    <w:basedOn w:val="Normal"/>
    <w:link w:val="CharStyle7"/>
    <w:pPr>
      <w:widowControl w:val="0"/>
      <w:shd w:val="clear" w:color="auto" w:fill="FFFFFF"/>
      <w:outlineLvl w:val="0"/>
      <w:spacing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Segoe UI" w:eastAsia="Segoe UI" w:hAnsi="Segoe UI" w:cs="Segoe UI"/>
      <w:spacing w:val="-30"/>
    </w:rPr>
  </w:style>
  <w:style w:type="paragraph" w:customStyle="1" w:styleId="Style9">
    <w:name w:val="Body text (2)"/>
    <w:basedOn w:val="Normal"/>
    <w:link w:val="CharStyle10"/>
    <w:pPr>
      <w:widowControl w:val="0"/>
      <w:shd w:val="clear" w:color="auto" w:fill="FFFFFF"/>
      <w:spacing w:line="216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Segoe UI" w:eastAsia="Segoe UI" w:hAnsi="Segoe UI" w:cs="Segoe UI"/>
    </w:rPr>
  </w:style>
  <w:style w:type="paragraph" w:customStyle="1" w:styleId="Style12">
    <w:name w:val="Body text (3)"/>
    <w:basedOn w:val="Normal"/>
    <w:link w:val="CharStyle13"/>
    <w:pPr>
      <w:widowControl w:val="0"/>
      <w:shd w:val="clear" w:color="auto" w:fill="FFFFFF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Segoe UI" w:eastAsia="Segoe UI" w:hAnsi="Segoe UI" w:cs="Segoe UI"/>
    </w:rPr>
  </w:style>
  <w:style w:type="paragraph" w:customStyle="1" w:styleId="Style17">
    <w:name w:val="Picture caption"/>
    <w:basedOn w:val="Normal"/>
    <w:link w:val="CharStyle1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</w:rPr>
  </w:style>
  <w:style w:type="paragraph" w:customStyle="1" w:styleId="Style20">
    <w:name w:val="Heading #4"/>
    <w:basedOn w:val="Normal"/>
    <w:link w:val="CharStyle21"/>
    <w:pPr>
      <w:widowControl w:val="0"/>
      <w:shd w:val="clear" w:color="auto" w:fill="FFFFFF"/>
      <w:outlineLvl w:val="3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</w:rPr>
  </w:style>
  <w:style w:type="paragraph" w:customStyle="1" w:styleId="Style23">
    <w:name w:val="Heading #3"/>
    <w:basedOn w:val="Normal"/>
    <w:link w:val="CharStyle24"/>
    <w:pPr>
      <w:widowControl w:val="0"/>
      <w:shd w:val="clear" w:color="auto" w:fill="FFFFFF"/>
      <w:jc w:val="both"/>
      <w:outlineLvl w:val="2"/>
      <w:spacing w:after="120"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Segoe UI" w:eastAsia="Segoe UI" w:hAnsi="Segoe UI" w:cs="Segoe UI"/>
    </w:rPr>
  </w:style>
  <w:style w:type="paragraph" w:customStyle="1" w:styleId="Style26">
    <w:name w:val="Body text (4)"/>
    <w:basedOn w:val="Normal"/>
    <w:link w:val="CharStyle2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Bookman Old Style" w:eastAsia="Bookman Old Style" w:hAnsi="Bookman Old Style" w:cs="Bookman Old Style"/>
    </w:rPr>
  </w:style>
  <w:style w:type="paragraph" w:customStyle="1" w:styleId="Style29">
    <w:name w:val="Picture caption (2)"/>
    <w:basedOn w:val="Normal"/>
    <w:link w:val="CharStyle3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Segoe UI" w:eastAsia="Segoe UI" w:hAnsi="Segoe UI" w:cs="Segoe UI"/>
    </w:rPr>
  </w:style>
  <w:style w:type="paragraph" w:customStyle="1" w:styleId="Style32">
    <w:name w:val="Body text (5)"/>
    <w:basedOn w:val="Normal"/>
    <w:link w:val="CharStyle3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7"/>
      <w:szCs w:val="17"/>
      <w:rFonts w:ascii="Segoe UI" w:eastAsia="Segoe UI" w:hAnsi="Segoe UI" w:cs="Segoe UI"/>
    </w:rPr>
  </w:style>
  <w:style w:type="paragraph" w:customStyle="1" w:styleId="Style35">
    <w:name w:val="Body text (6)"/>
    <w:basedOn w:val="Normal"/>
    <w:link w:val="CharStyle3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Georgia" w:eastAsia="Georgia" w:hAnsi="Georgia" w:cs="Georgia"/>
    </w:rPr>
  </w:style>
  <w:style w:type="paragraph" w:customStyle="1" w:styleId="Style40">
    <w:name w:val="Body text (7)"/>
    <w:basedOn w:val="Normal"/>
    <w:link w:val="CharStyle41"/>
    <w:pPr>
      <w:widowControl w:val="0"/>
      <w:shd w:val="clear" w:color="auto" w:fill="FFFFFF"/>
      <w:spacing w:before="180" w:line="0" w:lineRule="exact"/>
    </w:pPr>
    <w:rPr>
      <w:b w:val="0"/>
      <w:bCs w:val="0"/>
      <w:i/>
      <w:iCs/>
      <w:u w:val="none"/>
      <w:strike w:val="0"/>
      <w:smallCaps w:val="0"/>
      <w:sz w:val="23"/>
      <w:szCs w:val="23"/>
      <w:rFonts w:ascii="Impact" w:eastAsia="Impact" w:hAnsi="Impact" w:cs="Impact"/>
    </w:rPr>
  </w:style>
  <w:style w:type="paragraph" w:customStyle="1" w:styleId="Style43">
    <w:name w:val="Body text (8)"/>
    <w:basedOn w:val="Normal"/>
    <w:link w:val="CharStyle44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Georgia" w:eastAsia="Georgia" w:hAnsi="Georgia" w:cs="Georgi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Техлисты HQ profiline (ноябрь 2019).indd</dc:title>
  <dc:subject/>
  <dc:creator/>
  <cp:keywords/>
</cp:coreProperties>
</file>